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 time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Story 1: Creation of database utilizing mySQL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Story 2: Creation of placeholder devices and students to be used in testing database</w:t>
        <w:br w:type="textWrapping"/>
        <w:t xml:space="preserve">Story 3: Begin planning creation of website or webapp to input new data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Story 1: All</w:t>
        <w:br w:type="textWrapping"/>
        <w:t xml:space="preserve">Story 2: All</w:t>
        <w:br w:type="textWrapping"/>
        <w:t xml:space="preserve">Story 3: All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b6FzMwFLAVK/qk2InthoPDKyNQ==">CgMxLjA4AHIhMXRFdENsV0ZyMjd5UURxT2d1d3o2UUU0MFVoT3VtUVZm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